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5F1D0" w14:textId="4E7F19D6" w:rsidR="008C3361" w:rsidRPr="00C00C0A" w:rsidRDefault="008C3361" w:rsidP="008C3361">
      <w:pPr>
        <w:ind w:left="-142"/>
        <w:rPr>
          <w:b/>
          <w:sz w:val="22"/>
          <w:szCs w:val="22"/>
        </w:rPr>
      </w:pPr>
      <w:r w:rsidRPr="00C00C0A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022244DF" wp14:editId="37B62A64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0C0A">
        <w:rPr>
          <w:noProof/>
          <w:sz w:val="22"/>
          <w:szCs w:val="22"/>
          <w:lang w:eastAsia="pl-PL"/>
        </w:rPr>
        <w:t>MAT</w:t>
      </w:r>
      <w:r w:rsidR="00C41147" w:rsidRPr="00C00C0A">
        <w:rPr>
          <w:noProof/>
          <w:sz w:val="22"/>
          <w:szCs w:val="22"/>
          <w:lang w:eastAsia="pl-PL"/>
        </w:rPr>
        <w:t>E</w:t>
      </w:r>
      <w:r w:rsidRPr="00C00C0A">
        <w:rPr>
          <w:noProof/>
          <w:sz w:val="22"/>
          <w:szCs w:val="22"/>
          <w:lang w:eastAsia="pl-PL"/>
        </w:rPr>
        <w:t>RIAŁY SZKOLENIOWE</w:t>
      </w:r>
    </w:p>
    <w:p w14:paraId="45CA8391" w14:textId="1D2BEA68" w:rsidR="008C3361" w:rsidRPr="00C00C0A" w:rsidRDefault="008C3361" w:rsidP="008C3361">
      <w:pPr>
        <w:ind w:left="-142"/>
        <w:rPr>
          <w:b/>
          <w:sz w:val="22"/>
          <w:szCs w:val="22"/>
        </w:rPr>
      </w:pPr>
      <w:r w:rsidRPr="00C00C0A">
        <w:rPr>
          <w:b/>
          <w:sz w:val="22"/>
          <w:szCs w:val="22"/>
        </w:rPr>
        <w:t xml:space="preserve">Etyka </w:t>
      </w:r>
      <w:r w:rsidR="002F6FCE" w:rsidRPr="00C00C0A">
        <w:rPr>
          <w:b/>
          <w:sz w:val="22"/>
          <w:szCs w:val="22"/>
        </w:rPr>
        <w:t xml:space="preserve">i </w:t>
      </w:r>
      <w:r w:rsidRPr="00C00C0A">
        <w:rPr>
          <w:b/>
          <w:sz w:val="22"/>
          <w:szCs w:val="22"/>
        </w:rPr>
        <w:t xml:space="preserve">dylematy </w:t>
      </w:r>
      <w:r w:rsidR="002F6FCE" w:rsidRPr="00C00C0A">
        <w:rPr>
          <w:b/>
          <w:sz w:val="22"/>
          <w:szCs w:val="22"/>
        </w:rPr>
        <w:t xml:space="preserve">etyczne </w:t>
      </w:r>
      <w:r w:rsidRPr="00C00C0A">
        <w:rPr>
          <w:b/>
          <w:sz w:val="22"/>
          <w:szCs w:val="22"/>
        </w:rPr>
        <w:t>w służbie cywilnej</w:t>
      </w:r>
    </w:p>
    <w:p w14:paraId="052624B3" w14:textId="77777777" w:rsidR="008C3361" w:rsidRPr="00C00C0A" w:rsidRDefault="008C3361" w:rsidP="008C3361">
      <w:pPr>
        <w:rPr>
          <w:b/>
          <w:sz w:val="22"/>
          <w:szCs w:val="22"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8C3361" w:rsidRPr="00C00C0A" w14:paraId="2396B2BB" w14:textId="77777777" w:rsidTr="008A5A56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235AA465" w14:textId="77777777" w:rsidR="008C3361" w:rsidRPr="00C00C0A" w:rsidRDefault="008C3361" w:rsidP="008A5A56">
            <w:pPr>
              <w:rPr>
                <w:b/>
                <w:sz w:val="22"/>
                <w:szCs w:val="22"/>
              </w:rPr>
            </w:pPr>
            <w:r w:rsidRPr="00C00C0A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7618776" w14:textId="57D2B0D6" w:rsidR="008C3361" w:rsidRPr="00C00C0A" w:rsidRDefault="00406311" w:rsidP="008A5A56">
            <w:pPr>
              <w:rPr>
                <w:sz w:val="22"/>
                <w:szCs w:val="22"/>
              </w:rPr>
            </w:pPr>
            <w:r w:rsidRPr="00C00C0A">
              <w:rPr>
                <w:sz w:val="22"/>
                <w:szCs w:val="22"/>
              </w:rPr>
              <w:t>Szkolenie dla osób podejmujących po raz pierwszy pracę w służbie cywilnej</w:t>
            </w:r>
          </w:p>
        </w:tc>
      </w:tr>
      <w:tr w:rsidR="008C3361" w:rsidRPr="00C00C0A" w14:paraId="3B1C3A15" w14:textId="77777777" w:rsidTr="008A5A56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362E2" w14:textId="77777777" w:rsidR="008C3361" w:rsidRPr="00C00C0A" w:rsidRDefault="008C3361" w:rsidP="008A5A56">
            <w:pPr>
              <w:rPr>
                <w:b/>
                <w:sz w:val="22"/>
                <w:szCs w:val="22"/>
              </w:rPr>
            </w:pPr>
            <w:r w:rsidRPr="00C00C0A">
              <w:rPr>
                <w:b/>
                <w:sz w:val="22"/>
                <w:szCs w:val="22"/>
              </w:rPr>
              <w:t>TEMAT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0565BA" w14:textId="47A76FFF" w:rsidR="008C3361" w:rsidRPr="00C00C0A" w:rsidRDefault="00142BEC" w:rsidP="008C3361">
            <w:pPr>
              <w:rPr>
                <w:sz w:val="22"/>
                <w:szCs w:val="22"/>
              </w:rPr>
            </w:pPr>
            <w:r w:rsidRPr="00C00C0A">
              <w:rPr>
                <w:sz w:val="22"/>
                <w:szCs w:val="22"/>
              </w:rPr>
              <w:t>Przejrzystość działania administracji</w:t>
            </w:r>
            <w:r w:rsidR="00262DA5">
              <w:rPr>
                <w:sz w:val="22"/>
                <w:szCs w:val="22"/>
              </w:rPr>
              <w:t>.</w:t>
            </w:r>
          </w:p>
        </w:tc>
      </w:tr>
    </w:tbl>
    <w:p w14:paraId="44ED033B" w14:textId="004C6456" w:rsidR="008C3361" w:rsidRPr="00C00C0A" w:rsidRDefault="008C3361" w:rsidP="008C3361">
      <w:pPr>
        <w:rPr>
          <w:rFonts w:eastAsia="Times New Roman" w:cs="Times New Roman"/>
          <w:sz w:val="22"/>
          <w:szCs w:val="22"/>
          <w:lang w:eastAsia="pl-PL"/>
        </w:rPr>
      </w:pPr>
    </w:p>
    <w:p w14:paraId="688A2337" w14:textId="6153AFE0" w:rsidR="008C3361" w:rsidRPr="00C00C0A" w:rsidRDefault="008C3361" w:rsidP="008C3361">
      <w:pPr>
        <w:spacing w:after="120"/>
        <w:rPr>
          <w:rFonts w:eastAsia="Times New Roman" w:cs="Times New Roman"/>
          <w:i/>
          <w:sz w:val="22"/>
          <w:szCs w:val="22"/>
          <w:lang w:eastAsia="pl-PL"/>
        </w:rPr>
      </w:pPr>
      <w:r w:rsidRPr="00C00C0A">
        <w:rPr>
          <w:rFonts w:eastAsia="Times New Roman" w:cs="Times New Roman"/>
          <w:i/>
          <w:sz w:val="22"/>
          <w:szCs w:val="22"/>
          <w:lang w:eastAsia="pl-PL"/>
        </w:rPr>
        <w:t>(Materiał szkoleniowy uzupełnia informacje podane na slajdach)</w:t>
      </w:r>
    </w:p>
    <w:p w14:paraId="0310D3C9" w14:textId="77777777" w:rsidR="00467E7C" w:rsidRPr="00C00C0A" w:rsidRDefault="00170EF4">
      <w:pPr>
        <w:rPr>
          <w:sz w:val="22"/>
          <w:szCs w:val="22"/>
        </w:rPr>
      </w:pPr>
    </w:p>
    <w:p w14:paraId="6134EFBE" w14:textId="77777777" w:rsidR="00C00C0A" w:rsidRPr="00C00C0A" w:rsidRDefault="00C00C0A" w:rsidP="00C00C0A">
      <w:pPr>
        <w:spacing w:after="120"/>
        <w:rPr>
          <w:rFonts w:eastAsia="Times New Roman" w:cs="Times New Roman"/>
          <w:b/>
          <w:sz w:val="22"/>
          <w:szCs w:val="22"/>
          <w:lang w:eastAsia="pl-PL"/>
        </w:rPr>
      </w:pPr>
      <w:r w:rsidRPr="00C00C0A">
        <w:rPr>
          <w:rFonts w:eastAsia="Times New Roman" w:cs="Times New Roman"/>
          <w:b/>
          <w:sz w:val="22"/>
          <w:szCs w:val="22"/>
          <w:lang w:eastAsia="pl-PL"/>
        </w:rPr>
        <w:t>WYCIĄG Z AKTÓW PRAWNYCH</w:t>
      </w:r>
    </w:p>
    <w:p w14:paraId="43925E35" w14:textId="77777777" w:rsidR="00C00C0A" w:rsidRPr="00C00C0A" w:rsidRDefault="00C00C0A">
      <w:pPr>
        <w:rPr>
          <w:sz w:val="22"/>
          <w:szCs w:val="22"/>
        </w:rPr>
      </w:pPr>
    </w:p>
    <w:p w14:paraId="1B8C13E9" w14:textId="77777777" w:rsidR="00C00C0A" w:rsidRDefault="00400DC0" w:rsidP="00C00C0A">
      <w:pPr>
        <w:widowControl w:val="0"/>
        <w:autoSpaceDE w:val="0"/>
        <w:autoSpaceDN w:val="0"/>
        <w:adjustRightInd w:val="0"/>
        <w:rPr>
          <w:rFonts w:cs="Calibri"/>
          <w:color w:val="000000" w:themeColor="text1"/>
          <w:sz w:val="22"/>
          <w:szCs w:val="22"/>
          <w:u w:val="single"/>
        </w:rPr>
      </w:pPr>
      <w:r w:rsidRPr="00C00C0A">
        <w:rPr>
          <w:rFonts w:cs="Calibri"/>
          <w:color w:val="000000" w:themeColor="text1"/>
          <w:sz w:val="22"/>
          <w:szCs w:val="22"/>
          <w:u w:val="single"/>
        </w:rPr>
        <w:t>Konstytucja RP</w:t>
      </w:r>
    </w:p>
    <w:p w14:paraId="469433C2" w14:textId="77777777" w:rsidR="00C00C0A" w:rsidRDefault="00C00C0A" w:rsidP="00C00C0A">
      <w:pPr>
        <w:widowControl w:val="0"/>
        <w:autoSpaceDE w:val="0"/>
        <w:autoSpaceDN w:val="0"/>
        <w:adjustRightInd w:val="0"/>
        <w:rPr>
          <w:rFonts w:eastAsia="Times New Roman" w:cs="Times New Roman"/>
          <w:b/>
          <w:sz w:val="22"/>
          <w:szCs w:val="22"/>
          <w:lang w:eastAsia="pl-PL"/>
        </w:rPr>
      </w:pPr>
    </w:p>
    <w:p w14:paraId="6D46C767" w14:textId="77777777" w:rsidR="007E0F1A" w:rsidRDefault="00400DC0" w:rsidP="007E0F1A">
      <w:pPr>
        <w:widowControl w:val="0"/>
        <w:autoSpaceDE w:val="0"/>
        <w:autoSpaceDN w:val="0"/>
        <w:adjustRightInd w:val="0"/>
        <w:ind w:left="567" w:hanging="283"/>
        <w:rPr>
          <w:rFonts w:cs="Times"/>
          <w:b/>
          <w:bCs/>
          <w:color w:val="000000"/>
          <w:sz w:val="22"/>
          <w:szCs w:val="22"/>
        </w:rPr>
      </w:pPr>
      <w:r w:rsidRPr="00C00C0A">
        <w:rPr>
          <w:rFonts w:cs="Times"/>
          <w:b/>
          <w:bCs/>
          <w:color w:val="000000"/>
          <w:sz w:val="22"/>
          <w:szCs w:val="22"/>
        </w:rPr>
        <w:t>Art.</w:t>
      </w:r>
      <w:r w:rsidR="00C41147" w:rsidRPr="00C00C0A">
        <w:rPr>
          <w:rFonts w:cs="Times"/>
          <w:b/>
          <w:bCs/>
          <w:color w:val="000000"/>
          <w:sz w:val="22"/>
          <w:szCs w:val="22"/>
        </w:rPr>
        <w:t xml:space="preserve"> </w:t>
      </w:r>
      <w:r w:rsidR="00E96ED2">
        <w:rPr>
          <w:rFonts w:cs="Times"/>
          <w:b/>
          <w:bCs/>
          <w:color w:val="000000"/>
          <w:sz w:val="22"/>
          <w:szCs w:val="22"/>
        </w:rPr>
        <w:t>61</w:t>
      </w:r>
    </w:p>
    <w:p w14:paraId="3FF2176A" w14:textId="2E966F61" w:rsidR="00400DC0" w:rsidRPr="00C00C0A" w:rsidRDefault="00400DC0" w:rsidP="007E0F1A">
      <w:pPr>
        <w:widowControl w:val="0"/>
        <w:autoSpaceDE w:val="0"/>
        <w:autoSpaceDN w:val="0"/>
        <w:adjustRightInd w:val="0"/>
        <w:ind w:left="567" w:hanging="283"/>
        <w:rPr>
          <w:rFonts w:cs="Times New Roman"/>
          <w:color w:val="000000"/>
          <w:sz w:val="22"/>
          <w:szCs w:val="22"/>
        </w:rPr>
      </w:pPr>
      <w:r w:rsidRPr="00C00C0A">
        <w:rPr>
          <w:rFonts w:cs="Times New Roman"/>
          <w:color w:val="000000"/>
          <w:sz w:val="22"/>
          <w:szCs w:val="22"/>
        </w:rPr>
        <w:t xml:space="preserve">1. </w:t>
      </w:r>
      <w:r w:rsidR="007E0F1A">
        <w:rPr>
          <w:rFonts w:cs="Times New Roman"/>
          <w:color w:val="000000"/>
          <w:sz w:val="22"/>
          <w:szCs w:val="22"/>
        </w:rPr>
        <w:tab/>
      </w:r>
      <w:r w:rsidRPr="00C00C0A">
        <w:rPr>
          <w:rFonts w:cs="Times New Roman"/>
          <w:color w:val="000000"/>
          <w:sz w:val="22"/>
          <w:szCs w:val="22"/>
        </w:rPr>
        <w:t xml:space="preserve">Obywatel ma prawo do uzyskiwania informacji o działalności organów władzy publicznej oraz </w:t>
      </w:r>
      <w:bookmarkStart w:id="0" w:name="_GoBack"/>
      <w:bookmarkEnd w:id="0"/>
      <w:r w:rsidRPr="00C00C0A">
        <w:rPr>
          <w:rFonts w:cs="Times New Roman"/>
          <w:color w:val="000000"/>
          <w:sz w:val="22"/>
          <w:szCs w:val="22"/>
        </w:rPr>
        <w:t>osób pełniących funkcje publiczne. Prawo to obejmuje równie</w:t>
      </w:r>
      <w:r w:rsidR="00406311" w:rsidRPr="00C00C0A">
        <w:rPr>
          <w:rFonts w:cs="Times New Roman"/>
          <w:color w:val="000000"/>
          <w:sz w:val="22"/>
          <w:szCs w:val="22"/>
        </w:rPr>
        <w:t xml:space="preserve">ż </w:t>
      </w:r>
      <w:r w:rsidRPr="00C00C0A">
        <w:rPr>
          <w:rFonts w:cs="Times New Roman"/>
          <w:color w:val="000000"/>
          <w:sz w:val="22"/>
          <w:szCs w:val="22"/>
        </w:rPr>
        <w:t>uzyskiwanie informacji o działalności organów samorządu gospodarczego i zawodowego, a także innych osób oraz jednostek organizacyjnych w zakresie, w jakim wykonuj</w:t>
      </w:r>
      <w:r w:rsidR="00C41147" w:rsidRPr="00C00C0A">
        <w:rPr>
          <w:rFonts w:cs="Times New Roman"/>
          <w:color w:val="000000"/>
          <w:sz w:val="22"/>
          <w:szCs w:val="22"/>
        </w:rPr>
        <w:t>ą</w:t>
      </w:r>
      <w:r w:rsidRPr="00C00C0A">
        <w:rPr>
          <w:rFonts w:cs="Times New Roman"/>
          <w:color w:val="000000"/>
          <w:sz w:val="22"/>
          <w:szCs w:val="22"/>
        </w:rPr>
        <w:t xml:space="preserve"> one zadania władzy publicznej i gospodaruj</w:t>
      </w:r>
      <w:r w:rsidR="00C41147" w:rsidRPr="00C00C0A">
        <w:rPr>
          <w:rFonts w:cs="Times New Roman"/>
          <w:color w:val="000000"/>
          <w:sz w:val="22"/>
          <w:szCs w:val="22"/>
        </w:rPr>
        <w:t>ą</w:t>
      </w:r>
      <w:r w:rsidRPr="00C00C0A">
        <w:rPr>
          <w:rFonts w:cs="Times New Roman"/>
          <w:color w:val="000000"/>
          <w:sz w:val="22"/>
          <w:szCs w:val="22"/>
        </w:rPr>
        <w:t xml:space="preserve"> mieniem komunalnym lub majątkiem Skarbu Państwa. </w:t>
      </w:r>
    </w:p>
    <w:p w14:paraId="45790A62" w14:textId="5C3BA5D1" w:rsidR="00400DC0" w:rsidRPr="00C00C0A" w:rsidRDefault="00400DC0" w:rsidP="007E0F1A">
      <w:pPr>
        <w:widowControl w:val="0"/>
        <w:autoSpaceDE w:val="0"/>
        <w:autoSpaceDN w:val="0"/>
        <w:adjustRightInd w:val="0"/>
        <w:ind w:left="567" w:hanging="331"/>
        <w:rPr>
          <w:rFonts w:cs="Times"/>
          <w:color w:val="000000"/>
          <w:sz w:val="22"/>
          <w:szCs w:val="22"/>
        </w:rPr>
      </w:pPr>
      <w:r w:rsidRPr="00C00C0A">
        <w:rPr>
          <w:rFonts w:cs="Times New Roman"/>
          <w:color w:val="000000"/>
          <w:sz w:val="22"/>
          <w:szCs w:val="22"/>
        </w:rPr>
        <w:t xml:space="preserve">2. </w:t>
      </w:r>
      <w:r w:rsidR="007E0F1A">
        <w:rPr>
          <w:rFonts w:cs="Times New Roman"/>
          <w:color w:val="000000"/>
          <w:sz w:val="22"/>
          <w:szCs w:val="22"/>
        </w:rPr>
        <w:tab/>
      </w:r>
      <w:r w:rsidRPr="00C00C0A">
        <w:rPr>
          <w:rFonts w:cs="Times New Roman"/>
          <w:color w:val="000000"/>
          <w:sz w:val="22"/>
          <w:szCs w:val="22"/>
        </w:rPr>
        <w:t>Prawo do uzyskiwania informacji obejmuje dostęp do dokumentów oraz wstęp na posiedzenia kolegialnych organów władzy publicznej pochodzących z powszechnych wyborów, z możliwości</w:t>
      </w:r>
      <w:r w:rsidR="00C41147" w:rsidRPr="00C00C0A">
        <w:rPr>
          <w:rFonts w:cs="Times New Roman"/>
          <w:color w:val="000000"/>
          <w:sz w:val="22"/>
          <w:szCs w:val="22"/>
        </w:rPr>
        <w:t>ą</w:t>
      </w:r>
      <w:r w:rsidRPr="00C00C0A">
        <w:rPr>
          <w:rFonts w:cs="Times New Roman"/>
          <w:color w:val="000000"/>
          <w:sz w:val="22"/>
          <w:szCs w:val="22"/>
        </w:rPr>
        <w:t xml:space="preserve"> rejestracji dźwięku lub obrazu. </w:t>
      </w:r>
    </w:p>
    <w:p w14:paraId="4F903960" w14:textId="77552B00" w:rsidR="00400DC0" w:rsidRPr="00C00C0A" w:rsidRDefault="00400DC0" w:rsidP="007E0F1A">
      <w:pPr>
        <w:widowControl w:val="0"/>
        <w:autoSpaceDE w:val="0"/>
        <w:autoSpaceDN w:val="0"/>
        <w:adjustRightInd w:val="0"/>
        <w:ind w:left="567" w:hanging="331"/>
        <w:rPr>
          <w:rFonts w:cs="Times"/>
          <w:color w:val="000000"/>
          <w:sz w:val="22"/>
          <w:szCs w:val="22"/>
        </w:rPr>
      </w:pPr>
      <w:r w:rsidRPr="00C00C0A">
        <w:rPr>
          <w:rFonts w:cs="Times New Roman"/>
          <w:color w:val="000000"/>
          <w:sz w:val="22"/>
          <w:szCs w:val="22"/>
        </w:rPr>
        <w:t xml:space="preserve">3. </w:t>
      </w:r>
      <w:r w:rsidR="007E0F1A">
        <w:rPr>
          <w:rFonts w:cs="Times New Roman"/>
          <w:color w:val="000000"/>
          <w:sz w:val="22"/>
          <w:szCs w:val="22"/>
        </w:rPr>
        <w:tab/>
      </w:r>
      <w:r w:rsidRPr="00C00C0A">
        <w:rPr>
          <w:rFonts w:cs="Times New Roman"/>
          <w:color w:val="000000"/>
          <w:sz w:val="22"/>
          <w:szCs w:val="22"/>
        </w:rPr>
        <w:t>Ograniczenie prawa, o którym mowa w ust. 1 i 2, może nastąpi</w:t>
      </w:r>
      <w:r w:rsidR="00C41147" w:rsidRPr="00C00C0A">
        <w:rPr>
          <w:rFonts w:cs="Times New Roman"/>
          <w:color w:val="000000"/>
          <w:sz w:val="22"/>
          <w:szCs w:val="22"/>
        </w:rPr>
        <w:t>ć</w:t>
      </w:r>
      <w:r w:rsidRPr="00C00C0A">
        <w:rPr>
          <w:rFonts w:cs="Times New Roman"/>
          <w:color w:val="000000"/>
          <w:sz w:val="22"/>
          <w:szCs w:val="22"/>
        </w:rPr>
        <w:t xml:space="preserve"> wyłącznie ze względu na określone w ustawach ochronnę wolności i praw innych osób i podmiotów gospodarczych oraz ochronnę porządku publicznego, bezpieczeństwa lub ważnego interesu gospodarczego państwa. </w:t>
      </w:r>
    </w:p>
    <w:p w14:paraId="5610BC1C" w14:textId="77777777" w:rsidR="00C00C0A" w:rsidRDefault="00C00C0A" w:rsidP="00C00C0A">
      <w:pPr>
        <w:outlineLvl w:val="0"/>
        <w:rPr>
          <w:rFonts w:cs="Calibri"/>
          <w:color w:val="000000" w:themeColor="text1"/>
          <w:sz w:val="22"/>
          <w:szCs w:val="22"/>
          <w:u w:val="single"/>
        </w:rPr>
      </w:pPr>
    </w:p>
    <w:p w14:paraId="7B910542" w14:textId="77777777" w:rsidR="00400DC0" w:rsidRDefault="00400DC0" w:rsidP="00C00C0A">
      <w:pPr>
        <w:outlineLvl w:val="0"/>
        <w:rPr>
          <w:rFonts w:cs="Calibri"/>
          <w:color w:val="000000" w:themeColor="text1"/>
          <w:sz w:val="22"/>
          <w:szCs w:val="22"/>
          <w:u w:val="single"/>
        </w:rPr>
      </w:pPr>
      <w:r w:rsidRPr="00C00C0A">
        <w:rPr>
          <w:rFonts w:cs="Calibri"/>
          <w:color w:val="000000" w:themeColor="text1"/>
          <w:sz w:val="22"/>
          <w:szCs w:val="22"/>
          <w:u w:val="single"/>
        </w:rPr>
        <w:t>Ustawa z dnia 6 września 2001 r. o dostępie do informacji publicznej</w:t>
      </w:r>
    </w:p>
    <w:p w14:paraId="5B0D505E" w14:textId="77777777" w:rsidR="00C00C0A" w:rsidRPr="00C00C0A" w:rsidRDefault="00C00C0A" w:rsidP="00C00C0A">
      <w:pPr>
        <w:outlineLvl w:val="0"/>
        <w:rPr>
          <w:rFonts w:cs="Calibri"/>
          <w:color w:val="000000" w:themeColor="text1"/>
          <w:sz w:val="22"/>
          <w:szCs w:val="22"/>
          <w:u w:val="single"/>
        </w:rPr>
      </w:pPr>
    </w:p>
    <w:p w14:paraId="0583A29A" w14:textId="40F6AF0B" w:rsidR="00400DC0" w:rsidRPr="00C00C0A" w:rsidRDefault="00C00C0A" w:rsidP="00C00C0A">
      <w:pPr>
        <w:widowControl w:val="0"/>
        <w:autoSpaceDE w:val="0"/>
        <w:autoSpaceDN w:val="0"/>
        <w:adjustRightInd w:val="0"/>
        <w:spacing w:after="120"/>
        <w:ind w:left="284"/>
        <w:rPr>
          <w:rFonts w:cs="Times"/>
          <w:color w:val="000000"/>
          <w:sz w:val="22"/>
          <w:szCs w:val="22"/>
        </w:rPr>
      </w:pPr>
      <w:r>
        <w:rPr>
          <w:rFonts w:cs="Times"/>
          <w:b/>
          <w:color w:val="000000"/>
          <w:sz w:val="22"/>
          <w:szCs w:val="22"/>
        </w:rPr>
        <w:t>Art. 1.</w:t>
      </w:r>
      <w:r w:rsidR="00400DC0" w:rsidRPr="00C00C0A">
        <w:rPr>
          <w:rFonts w:cs="Times"/>
          <w:b/>
          <w:color w:val="000000"/>
          <w:sz w:val="22"/>
          <w:szCs w:val="22"/>
        </w:rPr>
        <w:t>1</w:t>
      </w:r>
      <w:r w:rsidR="00400DC0" w:rsidRPr="00C00C0A">
        <w:rPr>
          <w:rFonts w:cs="Times"/>
          <w:b/>
          <w:color w:val="000000"/>
          <w:sz w:val="22"/>
          <w:szCs w:val="22"/>
        </w:rPr>
        <w:br/>
      </w:r>
      <w:r w:rsidR="00400DC0" w:rsidRPr="00C00C0A">
        <w:rPr>
          <w:rFonts w:cs="Times"/>
          <w:color w:val="000000"/>
          <w:sz w:val="22"/>
          <w:szCs w:val="22"/>
        </w:rPr>
        <w:t>Każda informacja o sprawach publicznych stanowi informację publiczną w rozumieniu ustawy i podlega udost</w:t>
      </w:r>
      <w:r w:rsidR="00C41147" w:rsidRPr="00C00C0A">
        <w:rPr>
          <w:rFonts w:cs="Times"/>
          <w:color w:val="000000"/>
          <w:sz w:val="22"/>
          <w:szCs w:val="22"/>
        </w:rPr>
        <w:t>ę</w:t>
      </w:r>
      <w:r w:rsidR="00400DC0" w:rsidRPr="00C00C0A">
        <w:rPr>
          <w:rFonts w:cs="Times"/>
          <w:color w:val="000000"/>
          <w:sz w:val="22"/>
          <w:szCs w:val="22"/>
        </w:rPr>
        <w:t xml:space="preserve">pnieniu na zasadach i w trybie określonym w niniejszej ustawie. </w:t>
      </w:r>
    </w:p>
    <w:p w14:paraId="26019788" w14:textId="52A604BF" w:rsidR="00400DC0" w:rsidRPr="00C00C0A" w:rsidRDefault="00400DC0" w:rsidP="00C00C0A">
      <w:pPr>
        <w:widowControl w:val="0"/>
        <w:autoSpaceDE w:val="0"/>
        <w:autoSpaceDN w:val="0"/>
        <w:adjustRightInd w:val="0"/>
        <w:ind w:left="284"/>
        <w:rPr>
          <w:rFonts w:cs="Times"/>
          <w:color w:val="000000"/>
          <w:sz w:val="22"/>
          <w:szCs w:val="22"/>
        </w:rPr>
      </w:pPr>
      <w:r w:rsidRPr="00C00C0A">
        <w:rPr>
          <w:rFonts w:cs="Times"/>
          <w:b/>
          <w:color w:val="000000"/>
          <w:sz w:val="22"/>
          <w:szCs w:val="22"/>
        </w:rPr>
        <w:t>Art.</w:t>
      </w:r>
      <w:r w:rsidR="00C00C0A">
        <w:rPr>
          <w:rFonts w:cs="Times"/>
          <w:b/>
          <w:color w:val="000000"/>
          <w:sz w:val="22"/>
          <w:szCs w:val="22"/>
        </w:rPr>
        <w:t xml:space="preserve"> </w:t>
      </w:r>
      <w:r w:rsidRPr="00C00C0A">
        <w:rPr>
          <w:rFonts w:cs="Times"/>
          <w:b/>
          <w:color w:val="000000"/>
          <w:sz w:val="22"/>
          <w:szCs w:val="22"/>
        </w:rPr>
        <w:t>2</w:t>
      </w:r>
    </w:p>
    <w:p w14:paraId="4F4B6AB6" w14:textId="574DD5F3" w:rsidR="00C00C0A" w:rsidRDefault="00400DC0" w:rsidP="007E0F1A">
      <w:pPr>
        <w:widowControl w:val="0"/>
        <w:autoSpaceDE w:val="0"/>
        <w:autoSpaceDN w:val="0"/>
        <w:adjustRightInd w:val="0"/>
        <w:spacing w:after="120"/>
        <w:ind w:left="567" w:hanging="283"/>
        <w:rPr>
          <w:rFonts w:cs="Times"/>
          <w:color w:val="000000"/>
          <w:sz w:val="22"/>
          <w:szCs w:val="22"/>
        </w:rPr>
      </w:pPr>
      <w:r w:rsidRPr="00C00C0A">
        <w:rPr>
          <w:rFonts w:cs="Times"/>
          <w:color w:val="000000"/>
          <w:sz w:val="22"/>
          <w:szCs w:val="22"/>
        </w:rPr>
        <w:t xml:space="preserve">1. </w:t>
      </w:r>
      <w:r w:rsidR="007E0F1A">
        <w:rPr>
          <w:rFonts w:cs="Times"/>
          <w:color w:val="000000"/>
          <w:sz w:val="22"/>
          <w:szCs w:val="22"/>
        </w:rPr>
        <w:tab/>
      </w:r>
      <w:r w:rsidRPr="00C00C0A">
        <w:rPr>
          <w:rFonts w:cs="Times"/>
          <w:color w:val="000000"/>
          <w:sz w:val="22"/>
          <w:szCs w:val="22"/>
        </w:rPr>
        <w:t>Każdemu przysługuje, z zastrzeżeniem art.</w:t>
      </w:r>
      <w:r w:rsidR="00C41147" w:rsidRPr="00C00C0A">
        <w:rPr>
          <w:rFonts w:cs="Times"/>
          <w:color w:val="000000"/>
          <w:sz w:val="22"/>
          <w:szCs w:val="22"/>
        </w:rPr>
        <w:t xml:space="preserve"> </w:t>
      </w:r>
      <w:r w:rsidRPr="00C00C0A">
        <w:rPr>
          <w:rFonts w:cs="Times"/>
          <w:color w:val="000000"/>
          <w:sz w:val="22"/>
          <w:szCs w:val="22"/>
        </w:rPr>
        <w:t xml:space="preserve">5, prawo dostępu do informacji publicznej, zwane dalej „prawem do informacji publicznej”. </w:t>
      </w:r>
    </w:p>
    <w:p w14:paraId="42FC67F2" w14:textId="6015A4BD" w:rsidR="00400DC0" w:rsidRPr="00C00C0A" w:rsidRDefault="00400DC0" w:rsidP="007E0F1A">
      <w:pPr>
        <w:widowControl w:val="0"/>
        <w:autoSpaceDE w:val="0"/>
        <w:autoSpaceDN w:val="0"/>
        <w:adjustRightInd w:val="0"/>
        <w:spacing w:after="120"/>
        <w:ind w:left="567" w:hanging="283"/>
        <w:rPr>
          <w:rFonts w:cs="Times"/>
          <w:color w:val="000000"/>
          <w:sz w:val="22"/>
          <w:szCs w:val="22"/>
        </w:rPr>
      </w:pPr>
      <w:r w:rsidRPr="00C00C0A">
        <w:rPr>
          <w:rFonts w:cs="Times"/>
          <w:color w:val="000000"/>
          <w:sz w:val="22"/>
          <w:szCs w:val="22"/>
        </w:rPr>
        <w:t xml:space="preserve">2. </w:t>
      </w:r>
      <w:r w:rsidR="007E0F1A">
        <w:rPr>
          <w:rFonts w:cs="Times"/>
          <w:color w:val="000000"/>
          <w:sz w:val="22"/>
          <w:szCs w:val="22"/>
        </w:rPr>
        <w:tab/>
      </w:r>
      <w:r w:rsidRPr="00C00C0A">
        <w:rPr>
          <w:rFonts w:cs="Times"/>
          <w:color w:val="000000"/>
          <w:sz w:val="22"/>
          <w:szCs w:val="22"/>
        </w:rPr>
        <w:t xml:space="preserve">Od osoby wykonującej prawo do informacji publicznej nie wolno </w:t>
      </w:r>
      <w:r w:rsidR="00C41147" w:rsidRPr="00C00C0A">
        <w:rPr>
          <w:rFonts w:cs="Times"/>
          <w:color w:val="000000"/>
          <w:sz w:val="22"/>
          <w:szCs w:val="22"/>
        </w:rPr>
        <w:t>żą</w:t>
      </w:r>
      <w:r w:rsidRPr="00C00C0A">
        <w:rPr>
          <w:rFonts w:cs="Times"/>
          <w:color w:val="000000"/>
          <w:sz w:val="22"/>
          <w:szCs w:val="22"/>
        </w:rPr>
        <w:t>da</w:t>
      </w:r>
      <w:r w:rsidR="00C41147" w:rsidRPr="00C00C0A">
        <w:rPr>
          <w:rFonts w:cs="Times"/>
          <w:color w:val="000000"/>
          <w:sz w:val="22"/>
          <w:szCs w:val="22"/>
        </w:rPr>
        <w:t>ć</w:t>
      </w:r>
      <w:r w:rsidRPr="00C00C0A">
        <w:rPr>
          <w:rFonts w:cs="Times"/>
          <w:color w:val="000000"/>
          <w:sz w:val="22"/>
          <w:szCs w:val="22"/>
        </w:rPr>
        <w:t xml:space="preserve"> wykazania interesu prawnego lub faktycznego. </w:t>
      </w:r>
    </w:p>
    <w:p w14:paraId="5316C3DE" w14:textId="77777777" w:rsidR="00C00C0A" w:rsidRDefault="00C00C0A" w:rsidP="00C00C0A">
      <w:pPr>
        <w:widowControl w:val="0"/>
        <w:autoSpaceDE w:val="0"/>
        <w:autoSpaceDN w:val="0"/>
        <w:adjustRightInd w:val="0"/>
        <w:ind w:left="284"/>
        <w:rPr>
          <w:rFonts w:cs="Times"/>
          <w:b/>
          <w:color w:val="000000"/>
          <w:sz w:val="22"/>
          <w:szCs w:val="22"/>
        </w:rPr>
      </w:pPr>
      <w:r>
        <w:rPr>
          <w:rFonts w:cs="Times"/>
          <w:b/>
          <w:color w:val="000000"/>
          <w:sz w:val="22"/>
          <w:szCs w:val="22"/>
        </w:rPr>
        <w:t>Art. 5</w:t>
      </w:r>
    </w:p>
    <w:p w14:paraId="16159175" w14:textId="395DE238" w:rsidR="00C00C0A" w:rsidRDefault="00400DC0" w:rsidP="007E0F1A">
      <w:pPr>
        <w:widowControl w:val="0"/>
        <w:autoSpaceDE w:val="0"/>
        <w:autoSpaceDN w:val="0"/>
        <w:adjustRightInd w:val="0"/>
        <w:spacing w:after="120"/>
        <w:ind w:left="567" w:hanging="283"/>
        <w:rPr>
          <w:rFonts w:cs="Times"/>
          <w:b/>
          <w:color w:val="000000"/>
          <w:sz w:val="22"/>
          <w:szCs w:val="22"/>
        </w:rPr>
      </w:pPr>
      <w:r w:rsidRPr="00C00C0A">
        <w:rPr>
          <w:rFonts w:cs="Times"/>
          <w:color w:val="000000"/>
          <w:sz w:val="22"/>
          <w:szCs w:val="22"/>
        </w:rPr>
        <w:t xml:space="preserve">1. </w:t>
      </w:r>
      <w:r w:rsidR="007E0F1A">
        <w:rPr>
          <w:rFonts w:cs="Times"/>
          <w:color w:val="000000"/>
          <w:sz w:val="22"/>
          <w:szCs w:val="22"/>
        </w:rPr>
        <w:tab/>
      </w:r>
      <w:r w:rsidRPr="00C00C0A">
        <w:rPr>
          <w:rFonts w:cs="Times"/>
          <w:color w:val="000000"/>
          <w:sz w:val="22"/>
          <w:szCs w:val="22"/>
        </w:rPr>
        <w:t xml:space="preserve">Prawo do informacji publicznej podlega ograniczeniu w zakresie i na zasadach określonych w przepisach o ochronie informacji niejawnych oraz o ochronie innych tajemnic ustawowo chronionych. </w:t>
      </w:r>
    </w:p>
    <w:p w14:paraId="2B8C7768" w14:textId="61BC45F9" w:rsidR="00400DC0" w:rsidRPr="00C00C0A" w:rsidRDefault="00400DC0" w:rsidP="007E0F1A">
      <w:pPr>
        <w:widowControl w:val="0"/>
        <w:autoSpaceDE w:val="0"/>
        <w:autoSpaceDN w:val="0"/>
        <w:adjustRightInd w:val="0"/>
        <w:spacing w:after="120"/>
        <w:ind w:left="567" w:hanging="283"/>
        <w:rPr>
          <w:rFonts w:cs="Times"/>
          <w:b/>
          <w:color w:val="000000"/>
          <w:sz w:val="22"/>
          <w:szCs w:val="22"/>
        </w:rPr>
      </w:pPr>
      <w:r w:rsidRPr="00C00C0A">
        <w:rPr>
          <w:rFonts w:cs="Times"/>
          <w:color w:val="000000"/>
          <w:sz w:val="22"/>
          <w:szCs w:val="22"/>
        </w:rPr>
        <w:t>2.</w:t>
      </w:r>
      <w:r w:rsidR="00C41147" w:rsidRPr="00C00C0A">
        <w:rPr>
          <w:rFonts w:cs="Times"/>
          <w:color w:val="000000"/>
          <w:sz w:val="22"/>
          <w:szCs w:val="22"/>
        </w:rPr>
        <w:t xml:space="preserve"> </w:t>
      </w:r>
      <w:r w:rsidR="007E0F1A">
        <w:rPr>
          <w:rFonts w:cs="Times"/>
          <w:color w:val="000000"/>
          <w:sz w:val="22"/>
          <w:szCs w:val="22"/>
        </w:rPr>
        <w:tab/>
      </w:r>
      <w:r w:rsidRPr="00C00C0A">
        <w:rPr>
          <w:rFonts w:cs="Times"/>
          <w:color w:val="000000"/>
          <w:sz w:val="22"/>
          <w:szCs w:val="22"/>
        </w:rPr>
        <w:t>Prawo do informacji publicznej podlega ograniczeniu ze względu na prywatnoś</w:t>
      </w:r>
      <w:r w:rsidR="0030119E" w:rsidRPr="00C00C0A">
        <w:rPr>
          <w:rFonts w:cs="Times"/>
          <w:color w:val="000000"/>
          <w:sz w:val="22"/>
          <w:szCs w:val="22"/>
        </w:rPr>
        <w:t>ć</w:t>
      </w:r>
      <w:r w:rsidRPr="00C00C0A">
        <w:rPr>
          <w:rFonts w:cs="Times"/>
          <w:color w:val="000000"/>
          <w:sz w:val="22"/>
          <w:szCs w:val="22"/>
        </w:rPr>
        <w:t xml:space="preserve"> osoby fizycznej lub tajemnicę przedsiębiorcy. Ograniczenie to nie dotyczy informacji o osobach pełniących funkcje publiczne, mających związek z pełnieniem tych funkcji, w tym o warunkach powierzenia i wykonywania funkcji, oraz przypadku, gdy osoba fizyczna lub przedsiębiorca rezygnuj</w:t>
      </w:r>
      <w:r w:rsidR="00C41147" w:rsidRPr="00C00C0A">
        <w:rPr>
          <w:rFonts w:cs="Times"/>
          <w:color w:val="000000"/>
          <w:sz w:val="22"/>
          <w:szCs w:val="22"/>
        </w:rPr>
        <w:t>ą</w:t>
      </w:r>
      <w:r w:rsidRPr="00C00C0A">
        <w:rPr>
          <w:rFonts w:cs="Times"/>
          <w:color w:val="000000"/>
          <w:sz w:val="22"/>
          <w:szCs w:val="22"/>
        </w:rPr>
        <w:t xml:space="preserve"> z przysługującego im prawa. </w:t>
      </w:r>
    </w:p>
    <w:p w14:paraId="46CD956A" w14:textId="77777777" w:rsidR="00400DC0" w:rsidRPr="00C00C0A" w:rsidRDefault="00400DC0" w:rsidP="007E0F1A">
      <w:pPr>
        <w:widowControl w:val="0"/>
        <w:autoSpaceDE w:val="0"/>
        <w:autoSpaceDN w:val="0"/>
        <w:adjustRightInd w:val="0"/>
        <w:ind w:left="567" w:hanging="283"/>
        <w:rPr>
          <w:rFonts w:cs="Times"/>
          <w:color w:val="000000"/>
          <w:sz w:val="22"/>
          <w:szCs w:val="22"/>
        </w:rPr>
      </w:pPr>
      <w:r w:rsidRPr="00C00C0A">
        <w:rPr>
          <w:rFonts w:cs="Times"/>
          <w:color w:val="000000"/>
          <w:sz w:val="22"/>
          <w:szCs w:val="22"/>
        </w:rPr>
        <w:t xml:space="preserve">2a. Prawo do informacji publicznej podlega ograniczeniu w zakresie i na zasadach określonych w przepisach o przymusowej restrukturyzacji. </w:t>
      </w:r>
    </w:p>
    <w:p w14:paraId="57E9EC08" w14:textId="0ED5542D" w:rsidR="00400DC0" w:rsidRPr="00C00C0A" w:rsidRDefault="00400DC0" w:rsidP="007E0F1A">
      <w:pPr>
        <w:widowControl w:val="0"/>
        <w:autoSpaceDE w:val="0"/>
        <w:autoSpaceDN w:val="0"/>
        <w:adjustRightInd w:val="0"/>
        <w:ind w:left="567" w:hanging="283"/>
        <w:rPr>
          <w:rFonts w:cs="Times"/>
          <w:color w:val="000000"/>
          <w:sz w:val="22"/>
          <w:szCs w:val="22"/>
        </w:rPr>
      </w:pPr>
      <w:r w:rsidRPr="00C00C0A">
        <w:rPr>
          <w:rFonts w:cs="Times"/>
          <w:color w:val="000000"/>
          <w:sz w:val="22"/>
          <w:szCs w:val="22"/>
        </w:rPr>
        <w:t xml:space="preserve">3. </w:t>
      </w:r>
      <w:r w:rsidR="007E0F1A">
        <w:rPr>
          <w:rFonts w:cs="Times"/>
          <w:color w:val="000000"/>
          <w:sz w:val="22"/>
          <w:szCs w:val="22"/>
        </w:rPr>
        <w:tab/>
      </w:r>
      <w:r w:rsidRPr="00C00C0A">
        <w:rPr>
          <w:rFonts w:cs="Times"/>
          <w:color w:val="000000"/>
          <w:sz w:val="22"/>
          <w:szCs w:val="22"/>
        </w:rPr>
        <w:t>Nie można, z zastrzeżeniem ust. 1, 2 i 2a, ogranicza</w:t>
      </w:r>
      <w:r w:rsidR="00C41147" w:rsidRPr="00C00C0A">
        <w:rPr>
          <w:rFonts w:cs="Times"/>
          <w:color w:val="000000"/>
          <w:sz w:val="22"/>
          <w:szCs w:val="22"/>
        </w:rPr>
        <w:t>ć</w:t>
      </w:r>
      <w:r w:rsidRPr="00C00C0A">
        <w:rPr>
          <w:rFonts w:cs="Times"/>
          <w:color w:val="000000"/>
          <w:sz w:val="22"/>
          <w:szCs w:val="22"/>
        </w:rPr>
        <w:t xml:space="preserve"> dostępu do informacji o sprawach rozstrzyganych w post</w:t>
      </w:r>
      <w:r w:rsidR="00C41147" w:rsidRPr="00C00C0A">
        <w:rPr>
          <w:rFonts w:cs="Times"/>
          <w:color w:val="000000"/>
          <w:sz w:val="22"/>
          <w:szCs w:val="22"/>
        </w:rPr>
        <w:t>ę</w:t>
      </w:r>
      <w:r w:rsidRPr="00C00C0A">
        <w:rPr>
          <w:rFonts w:cs="Times"/>
          <w:color w:val="000000"/>
          <w:sz w:val="22"/>
          <w:szCs w:val="22"/>
        </w:rPr>
        <w:t xml:space="preserve">powaniu przed organami państwa, w szczególności w postępowaniu administracyjnym, karnym lub cywilnym, ze względu na ochronę̨ interesu strony, jeżeli </w:t>
      </w:r>
      <w:r w:rsidRPr="00C00C0A">
        <w:rPr>
          <w:rFonts w:cs="Times"/>
          <w:color w:val="000000"/>
          <w:sz w:val="22"/>
          <w:szCs w:val="22"/>
        </w:rPr>
        <w:lastRenderedPageBreak/>
        <w:t>postępowanie dotyczy władz publicznych lub innych podmiotów wykonujących zadania publiczne albo osób pełniących funkcje publiczne – w zakresie tych zada</w:t>
      </w:r>
      <w:r w:rsidR="00C41147" w:rsidRPr="00C00C0A">
        <w:rPr>
          <w:rFonts w:cs="Times"/>
          <w:color w:val="000000"/>
          <w:sz w:val="22"/>
          <w:szCs w:val="22"/>
        </w:rPr>
        <w:t>ń</w:t>
      </w:r>
      <w:r w:rsidRPr="00C00C0A">
        <w:rPr>
          <w:rFonts w:cs="Times"/>
          <w:color w:val="000000"/>
          <w:sz w:val="22"/>
          <w:szCs w:val="22"/>
        </w:rPr>
        <w:t xml:space="preserve"> lub funkcji. </w:t>
      </w:r>
    </w:p>
    <w:p w14:paraId="3ACF325B" w14:textId="290AF959" w:rsidR="00C00C0A" w:rsidRDefault="00400DC0" w:rsidP="007E0F1A">
      <w:pPr>
        <w:widowControl w:val="0"/>
        <w:autoSpaceDE w:val="0"/>
        <w:autoSpaceDN w:val="0"/>
        <w:adjustRightInd w:val="0"/>
        <w:ind w:left="567" w:hanging="283"/>
        <w:rPr>
          <w:rFonts w:cs="Times"/>
          <w:color w:val="000000"/>
          <w:sz w:val="22"/>
          <w:szCs w:val="22"/>
        </w:rPr>
      </w:pPr>
      <w:r w:rsidRPr="00C00C0A">
        <w:rPr>
          <w:rFonts w:cs="Times"/>
          <w:color w:val="000000"/>
          <w:sz w:val="22"/>
          <w:szCs w:val="22"/>
        </w:rPr>
        <w:t xml:space="preserve">4. </w:t>
      </w:r>
      <w:r w:rsidR="007E0F1A">
        <w:rPr>
          <w:rFonts w:cs="Times"/>
          <w:color w:val="000000"/>
          <w:sz w:val="22"/>
          <w:szCs w:val="22"/>
        </w:rPr>
        <w:tab/>
      </w:r>
      <w:r w:rsidRPr="00C00C0A">
        <w:rPr>
          <w:rFonts w:cs="Times"/>
          <w:color w:val="000000"/>
          <w:sz w:val="22"/>
          <w:szCs w:val="22"/>
        </w:rPr>
        <w:t>Ograniczenia dostępu do informacji w sprawach, o których mowa w ust. 3, nie naruszaj</w:t>
      </w:r>
      <w:r w:rsidR="00C41147" w:rsidRPr="00C00C0A">
        <w:rPr>
          <w:rFonts w:cs="Times"/>
          <w:color w:val="000000"/>
          <w:sz w:val="22"/>
          <w:szCs w:val="22"/>
        </w:rPr>
        <w:t>ą</w:t>
      </w:r>
      <w:r w:rsidRPr="00C00C0A">
        <w:rPr>
          <w:rFonts w:cs="Times"/>
          <w:color w:val="000000"/>
          <w:sz w:val="22"/>
          <w:szCs w:val="22"/>
        </w:rPr>
        <w:t xml:space="preserve"> prawa do informacji o organizacji i pracy organów prowadzących postępowania, w szczególności o czasie, trybie i miejscu oraz kolejności rozpatrywania spraw. </w:t>
      </w:r>
    </w:p>
    <w:p w14:paraId="56330730" w14:textId="77777777" w:rsidR="00C00C0A" w:rsidRDefault="00C00C0A" w:rsidP="00C00C0A">
      <w:pPr>
        <w:widowControl w:val="0"/>
        <w:autoSpaceDE w:val="0"/>
        <w:autoSpaceDN w:val="0"/>
        <w:adjustRightInd w:val="0"/>
        <w:ind w:left="238"/>
        <w:rPr>
          <w:rFonts w:cs="Times"/>
          <w:color w:val="000000"/>
          <w:sz w:val="22"/>
          <w:szCs w:val="22"/>
        </w:rPr>
      </w:pPr>
    </w:p>
    <w:p w14:paraId="65747E14" w14:textId="6300D3AB" w:rsidR="00400DC0" w:rsidRPr="00C00C0A" w:rsidRDefault="00400DC0" w:rsidP="00C00C0A">
      <w:pPr>
        <w:widowControl w:val="0"/>
        <w:autoSpaceDE w:val="0"/>
        <w:autoSpaceDN w:val="0"/>
        <w:adjustRightInd w:val="0"/>
        <w:rPr>
          <w:rFonts w:cs="Times"/>
          <w:color w:val="000000"/>
          <w:sz w:val="22"/>
          <w:szCs w:val="22"/>
        </w:rPr>
      </w:pPr>
      <w:r w:rsidRPr="00C00C0A">
        <w:rPr>
          <w:rFonts w:cs="Calibri"/>
          <w:color w:val="000000" w:themeColor="text1"/>
          <w:sz w:val="22"/>
          <w:szCs w:val="22"/>
          <w:u w:val="single"/>
        </w:rPr>
        <w:t>Zarządzenie Nr 7</w:t>
      </w:r>
      <w:r w:rsidR="00E750B6">
        <w:rPr>
          <w:rFonts w:cs="Calibri"/>
          <w:color w:val="000000" w:themeColor="text1"/>
          <w:sz w:val="22"/>
          <w:szCs w:val="22"/>
          <w:u w:val="single"/>
        </w:rPr>
        <w:t>0</w:t>
      </w:r>
      <w:r w:rsidRPr="00C00C0A">
        <w:rPr>
          <w:rFonts w:cs="Calibri"/>
          <w:color w:val="000000" w:themeColor="text1"/>
          <w:sz w:val="22"/>
          <w:szCs w:val="22"/>
          <w:u w:val="single"/>
        </w:rPr>
        <w:t xml:space="preserve"> Prezesa Rady Ministrów </w:t>
      </w:r>
      <w:r w:rsidR="00036135">
        <w:rPr>
          <w:rFonts w:cs="Calibri"/>
          <w:color w:val="000000" w:themeColor="text1"/>
          <w:sz w:val="22"/>
          <w:szCs w:val="22"/>
          <w:u w:val="single"/>
        </w:rPr>
        <w:t xml:space="preserve">z dnia 6 października 2011 r. </w:t>
      </w:r>
      <w:r w:rsidRPr="00C00C0A">
        <w:rPr>
          <w:rFonts w:cs="Calibri"/>
          <w:color w:val="000000" w:themeColor="text1"/>
          <w:sz w:val="22"/>
          <w:szCs w:val="22"/>
          <w:u w:val="single"/>
        </w:rPr>
        <w:t xml:space="preserve">w sprawie wytycznych w zakresie przestrzegania zasad służby cywilnej oraz w sprawie zasad etyki korpusu służby cywilnej </w:t>
      </w:r>
    </w:p>
    <w:p w14:paraId="7EA7AFE6" w14:textId="77777777" w:rsidR="00C00C0A" w:rsidRDefault="00C00C0A" w:rsidP="00400DC0">
      <w:pPr>
        <w:ind w:left="234"/>
        <w:rPr>
          <w:rFonts w:eastAsia="Times New Roman" w:cs="Times New Roman"/>
          <w:b/>
          <w:bCs/>
          <w:sz w:val="22"/>
          <w:szCs w:val="22"/>
          <w:lang w:eastAsia="pl-PL"/>
        </w:rPr>
      </w:pPr>
    </w:p>
    <w:p w14:paraId="4115B7AE" w14:textId="55666C3A" w:rsidR="00400DC0" w:rsidRPr="00C00C0A" w:rsidRDefault="00400DC0" w:rsidP="00400DC0">
      <w:pPr>
        <w:ind w:left="234"/>
        <w:rPr>
          <w:rFonts w:eastAsia="Times New Roman" w:cs="Times New Roman"/>
          <w:sz w:val="22"/>
          <w:szCs w:val="22"/>
          <w:lang w:eastAsia="pl-PL"/>
        </w:rPr>
      </w:pPr>
      <w:r w:rsidRPr="00C00C0A">
        <w:rPr>
          <w:rFonts w:eastAsia="Times New Roman" w:cs="Times New Roman"/>
          <w:b/>
          <w:bCs/>
          <w:sz w:val="22"/>
          <w:szCs w:val="22"/>
          <w:lang w:eastAsia="pl-PL"/>
        </w:rPr>
        <w:t>§ 5</w:t>
      </w:r>
    </w:p>
    <w:p w14:paraId="7934760F" w14:textId="77777777" w:rsidR="00400DC0" w:rsidRPr="00C00C0A" w:rsidRDefault="00400DC0" w:rsidP="00400DC0">
      <w:pPr>
        <w:widowControl w:val="0"/>
        <w:tabs>
          <w:tab w:val="left" w:pos="220"/>
        </w:tabs>
        <w:autoSpaceDE w:val="0"/>
        <w:autoSpaceDN w:val="0"/>
        <w:adjustRightInd w:val="0"/>
        <w:ind w:left="238"/>
        <w:rPr>
          <w:rFonts w:cs="Times"/>
          <w:color w:val="000000"/>
          <w:sz w:val="22"/>
          <w:szCs w:val="22"/>
        </w:rPr>
      </w:pPr>
      <w:bookmarkStart w:id="1" w:name="13928113"/>
      <w:bookmarkEnd w:id="1"/>
      <w:r w:rsidRPr="00C00C0A">
        <w:rPr>
          <w:rFonts w:cs="Times"/>
          <w:color w:val="000000"/>
          <w:sz w:val="22"/>
          <w:szCs w:val="22"/>
        </w:rPr>
        <w:t>Przestrzegając zasady jawności i przejrzystości, członek korpusu służby cywilnej w szczególności:</w:t>
      </w:r>
    </w:p>
    <w:p w14:paraId="6CA21435" w14:textId="100F98AA" w:rsidR="00400DC0" w:rsidRPr="00C00C0A" w:rsidRDefault="00400DC0" w:rsidP="00400DC0">
      <w:pPr>
        <w:widowControl w:val="0"/>
        <w:autoSpaceDE w:val="0"/>
        <w:autoSpaceDN w:val="0"/>
        <w:adjustRightInd w:val="0"/>
        <w:ind w:left="567" w:hanging="329"/>
        <w:rPr>
          <w:rFonts w:cs="Times"/>
          <w:color w:val="000000"/>
          <w:sz w:val="22"/>
          <w:szCs w:val="22"/>
        </w:rPr>
      </w:pPr>
      <w:r w:rsidRPr="00C00C0A">
        <w:rPr>
          <w:rFonts w:cs="Times"/>
          <w:color w:val="000000"/>
          <w:sz w:val="22"/>
          <w:szCs w:val="22"/>
        </w:rPr>
        <w:t xml:space="preserve">1) </w:t>
      </w:r>
      <w:r w:rsidRPr="00C00C0A">
        <w:rPr>
          <w:rFonts w:cs="Times"/>
          <w:color w:val="000000"/>
          <w:sz w:val="22"/>
          <w:szCs w:val="22"/>
        </w:rPr>
        <w:tab/>
        <w:t>w granicach określonych przez prawo zapewnia dostępność informacji o zasadach i efektach swojej pracy i podejmowanych rozstrzygnięciach, która stanowi podstawę̨ zaufania obywateli do państwa, a ograniczenia w tym zakresie mog</w:t>
      </w:r>
      <w:r w:rsidR="00C41147" w:rsidRPr="00C00C0A">
        <w:rPr>
          <w:rFonts w:cs="Times"/>
          <w:color w:val="000000"/>
          <w:sz w:val="22"/>
          <w:szCs w:val="22"/>
        </w:rPr>
        <w:t>ą</w:t>
      </w:r>
      <w:r w:rsidRPr="00C00C0A">
        <w:rPr>
          <w:rFonts w:cs="Times"/>
          <w:color w:val="000000"/>
          <w:sz w:val="22"/>
          <w:szCs w:val="22"/>
        </w:rPr>
        <w:t xml:space="preserve"> wynikać jedynie z wyłączenia jawności rozstrzygnięcia; </w:t>
      </w:r>
    </w:p>
    <w:p w14:paraId="20EE31B6" w14:textId="6138CFA5" w:rsidR="00400DC0" w:rsidRPr="00C00C0A" w:rsidRDefault="00400DC0" w:rsidP="00400DC0">
      <w:pPr>
        <w:widowControl w:val="0"/>
        <w:autoSpaceDE w:val="0"/>
        <w:autoSpaceDN w:val="0"/>
        <w:adjustRightInd w:val="0"/>
        <w:ind w:left="567" w:hanging="329"/>
        <w:rPr>
          <w:rFonts w:cs="Times"/>
          <w:color w:val="000000"/>
          <w:sz w:val="22"/>
          <w:szCs w:val="22"/>
        </w:rPr>
      </w:pPr>
      <w:r w:rsidRPr="00C00C0A">
        <w:rPr>
          <w:rFonts w:cs="Times"/>
          <w:color w:val="000000"/>
          <w:sz w:val="22"/>
          <w:szCs w:val="22"/>
        </w:rPr>
        <w:t xml:space="preserve">2) </w:t>
      </w:r>
      <w:r w:rsidRPr="00C00C0A">
        <w:rPr>
          <w:rFonts w:cs="Times"/>
          <w:color w:val="000000"/>
          <w:sz w:val="22"/>
          <w:szCs w:val="22"/>
        </w:rPr>
        <w:tab/>
        <w:t>przy tworzeniu przepisów, podejmowaniu decyzji oraz innych rozstrzygnięć, d</w:t>
      </w:r>
      <w:r w:rsidR="00406311" w:rsidRPr="00C00C0A">
        <w:rPr>
          <w:rFonts w:cs="Times"/>
          <w:color w:val="000000"/>
          <w:sz w:val="22"/>
          <w:szCs w:val="22"/>
        </w:rPr>
        <w:t xml:space="preserve">ąży </w:t>
      </w:r>
      <w:r w:rsidRPr="00C00C0A">
        <w:rPr>
          <w:rFonts w:cs="Times"/>
          <w:color w:val="000000"/>
          <w:sz w:val="22"/>
          <w:szCs w:val="22"/>
        </w:rPr>
        <w:t xml:space="preserve">do zapewnienia jednoznaczności oraz zrozumiałości podejmowanych działań; </w:t>
      </w:r>
    </w:p>
    <w:p w14:paraId="6CF5E1B7" w14:textId="77777777" w:rsidR="00400DC0" w:rsidRPr="00C00C0A" w:rsidRDefault="00400DC0" w:rsidP="00400DC0">
      <w:pPr>
        <w:widowControl w:val="0"/>
        <w:autoSpaceDE w:val="0"/>
        <w:autoSpaceDN w:val="0"/>
        <w:adjustRightInd w:val="0"/>
        <w:ind w:left="567" w:hanging="329"/>
        <w:rPr>
          <w:rFonts w:cs="Times"/>
          <w:color w:val="000000"/>
          <w:sz w:val="22"/>
          <w:szCs w:val="22"/>
        </w:rPr>
      </w:pPr>
      <w:r w:rsidRPr="00C00C0A">
        <w:rPr>
          <w:rFonts w:cs="Times"/>
          <w:color w:val="000000"/>
          <w:sz w:val="22"/>
          <w:szCs w:val="22"/>
        </w:rPr>
        <w:t xml:space="preserve">3) </w:t>
      </w:r>
      <w:r w:rsidRPr="00C00C0A">
        <w:rPr>
          <w:rFonts w:cs="Times"/>
          <w:color w:val="000000"/>
          <w:sz w:val="22"/>
          <w:szCs w:val="22"/>
        </w:rPr>
        <w:tab/>
        <w:t xml:space="preserve">przyjęte rozstrzygnięcia wyczerpująco uzasadnia, ze wskazaniem powodów ich przyjęcia oraz celów, które mają zostać osiągnięte, zwłaszcza w sprawach będących przedmiotem rozbieżności w debacie publicznej; </w:t>
      </w:r>
    </w:p>
    <w:p w14:paraId="2FE11813" w14:textId="77777777" w:rsidR="00400DC0" w:rsidRPr="00C00C0A" w:rsidRDefault="00400DC0" w:rsidP="00400DC0">
      <w:pPr>
        <w:widowControl w:val="0"/>
        <w:autoSpaceDE w:val="0"/>
        <w:autoSpaceDN w:val="0"/>
        <w:adjustRightInd w:val="0"/>
        <w:ind w:left="567" w:hanging="329"/>
        <w:rPr>
          <w:rFonts w:cs="Times"/>
          <w:color w:val="000000"/>
          <w:sz w:val="22"/>
          <w:szCs w:val="22"/>
        </w:rPr>
      </w:pPr>
      <w:r w:rsidRPr="00C00C0A">
        <w:rPr>
          <w:rFonts w:cs="Times"/>
          <w:color w:val="000000"/>
          <w:sz w:val="22"/>
          <w:szCs w:val="22"/>
        </w:rPr>
        <w:t xml:space="preserve">4) </w:t>
      </w:r>
      <w:r w:rsidRPr="00C00C0A">
        <w:rPr>
          <w:rFonts w:cs="Times"/>
          <w:color w:val="000000"/>
          <w:sz w:val="22"/>
          <w:szCs w:val="22"/>
        </w:rPr>
        <w:tab/>
        <w:t xml:space="preserve">zna konstytucyjne i ustawowe przepisy dotyczące prawa dostępu do informacji publicznej oraz zapewnia praktyczną realizację tego prawa. </w:t>
      </w:r>
    </w:p>
    <w:p w14:paraId="69656EA3" w14:textId="77777777" w:rsidR="00400DC0" w:rsidRPr="00C00C0A" w:rsidRDefault="00400DC0" w:rsidP="00400DC0">
      <w:pPr>
        <w:ind w:left="234"/>
        <w:rPr>
          <w:rFonts w:eastAsia="Times New Roman" w:cs="Times New Roman"/>
          <w:b/>
          <w:bCs/>
          <w:sz w:val="22"/>
          <w:szCs w:val="22"/>
          <w:lang w:eastAsia="pl-PL"/>
        </w:rPr>
      </w:pPr>
      <w:r w:rsidRPr="00C00C0A">
        <w:rPr>
          <w:rFonts w:eastAsia="Times New Roman" w:cs="Times New Roman"/>
          <w:b/>
          <w:bCs/>
          <w:sz w:val="22"/>
          <w:szCs w:val="22"/>
          <w:lang w:eastAsia="pl-PL"/>
        </w:rPr>
        <w:t xml:space="preserve"> </w:t>
      </w:r>
    </w:p>
    <w:p w14:paraId="735245F8" w14:textId="63DC5EDC" w:rsidR="00400DC0" w:rsidRPr="00C00C0A" w:rsidRDefault="00400DC0" w:rsidP="00400DC0">
      <w:pPr>
        <w:ind w:left="234"/>
        <w:rPr>
          <w:rFonts w:eastAsia="Times New Roman" w:cs="Times New Roman"/>
          <w:sz w:val="22"/>
          <w:szCs w:val="22"/>
          <w:lang w:eastAsia="pl-PL"/>
        </w:rPr>
      </w:pPr>
      <w:r w:rsidRPr="00C00C0A">
        <w:rPr>
          <w:rFonts w:eastAsia="Times New Roman" w:cs="Times New Roman"/>
          <w:b/>
          <w:bCs/>
          <w:sz w:val="22"/>
          <w:szCs w:val="22"/>
          <w:lang w:eastAsia="pl-PL"/>
        </w:rPr>
        <w:t>§ 6</w:t>
      </w:r>
    </w:p>
    <w:p w14:paraId="3653245E" w14:textId="77777777" w:rsidR="00400DC0" w:rsidRPr="00C00C0A" w:rsidRDefault="00400DC0" w:rsidP="00400DC0">
      <w:pPr>
        <w:widowControl w:val="0"/>
        <w:autoSpaceDE w:val="0"/>
        <w:autoSpaceDN w:val="0"/>
        <w:adjustRightInd w:val="0"/>
        <w:ind w:left="236" w:firstLine="2"/>
        <w:rPr>
          <w:rFonts w:cs="Times"/>
          <w:color w:val="000000"/>
          <w:sz w:val="22"/>
          <w:szCs w:val="22"/>
        </w:rPr>
      </w:pPr>
      <w:r w:rsidRPr="00C00C0A">
        <w:rPr>
          <w:rFonts w:cs="Times"/>
          <w:color w:val="000000"/>
          <w:sz w:val="22"/>
          <w:szCs w:val="22"/>
        </w:rPr>
        <w:t>Przestrzegając zasady dochowania tajemnicy ustawowo chronionej, członek korpusu służby cywilnej w szczególności:</w:t>
      </w:r>
    </w:p>
    <w:p w14:paraId="2EA70BEE" w14:textId="77777777" w:rsidR="00400DC0" w:rsidRPr="00C00C0A" w:rsidRDefault="00400DC0" w:rsidP="00400DC0">
      <w:pPr>
        <w:widowControl w:val="0"/>
        <w:autoSpaceDE w:val="0"/>
        <w:autoSpaceDN w:val="0"/>
        <w:adjustRightInd w:val="0"/>
        <w:ind w:left="520" w:hanging="282"/>
        <w:rPr>
          <w:rFonts w:cs="Times"/>
          <w:color w:val="000000"/>
          <w:sz w:val="22"/>
          <w:szCs w:val="22"/>
        </w:rPr>
      </w:pPr>
      <w:r w:rsidRPr="00C00C0A">
        <w:rPr>
          <w:rFonts w:cs="Times"/>
          <w:color w:val="000000"/>
          <w:sz w:val="22"/>
          <w:szCs w:val="22"/>
        </w:rPr>
        <w:t xml:space="preserve">1) </w:t>
      </w:r>
      <w:r w:rsidRPr="00C00C0A">
        <w:rPr>
          <w:rFonts w:cs="Times"/>
          <w:color w:val="000000"/>
          <w:sz w:val="22"/>
          <w:szCs w:val="22"/>
        </w:rPr>
        <w:tab/>
        <w:t xml:space="preserve">dochowuje tajemnicy ustawowo chronionej; </w:t>
      </w:r>
    </w:p>
    <w:p w14:paraId="598184DF" w14:textId="77777777" w:rsidR="00400DC0" w:rsidRPr="00C00C0A" w:rsidRDefault="00400DC0" w:rsidP="00400DC0">
      <w:pPr>
        <w:widowControl w:val="0"/>
        <w:autoSpaceDE w:val="0"/>
        <w:autoSpaceDN w:val="0"/>
        <w:adjustRightInd w:val="0"/>
        <w:ind w:left="520" w:hanging="282"/>
        <w:rPr>
          <w:rFonts w:cs="Times"/>
          <w:color w:val="000000"/>
          <w:sz w:val="22"/>
          <w:szCs w:val="22"/>
        </w:rPr>
      </w:pPr>
      <w:r w:rsidRPr="00C00C0A">
        <w:rPr>
          <w:rFonts w:cs="Times"/>
          <w:color w:val="000000"/>
          <w:sz w:val="22"/>
          <w:szCs w:val="22"/>
        </w:rPr>
        <w:t xml:space="preserve">2) </w:t>
      </w:r>
      <w:r w:rsidRPr="00C00C0A">
        <w:rPr>
          <w:rFonts w:cs="Times"/>
          <w:color w:val="000000"/>
          <w:sz w:val="22"/>
          <w:szCs w:val="22"/>
        </w:rPr>
        <w:tab/>
        <w:t xml:space="preserve">obejmując ochroną informację, czyni to w celu zabezpieczenia wyraźnie wskazanych interesów państwa, obywateli oraz innych podmiotów, a nie w celu ograniczenia jawności i przejrzystości działania. </w:t>
      </w:r>
    </w:p>
    <w:p w14:paraId="6BF1D22C" w14:textId="77777777" w:rsidR="0027340A" w:rsidRPr="00C00C0A" w:rsidRDefault="0027340A">
      <w:pPr>
        <w:rPr>
          <w:sz w:val="22"/>
          <w:szCs w:val="22"/>
        </w:rPr>
      </w:pPr>
    </w:p>
    <w:sectPr w:rsidR="0027340A" w:rsidRPr="00C00C0A" w:rsidSect="00F76489">
      <w:footerReference w:type="even" r:id="rId8"/>
      <w:footerReference w:type="default" r:id="rId9"/>
      <w:pgSz w:w="11900" w:h="16840"/>
      <w:pgMar w:top="941" w:right="126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D75B1" w14:textId="77777777" w:rsidR="006477E3" w:rsidRDefault="006477E3" w:rsidP="00E355A2">
      <w:r>
        <w:separator/>
      </w:r>
    </w:p>
  </w:endnote>
  <w:endnote w:type="continuationSeparator" w:id="0">
    <w:p w14:paraId="74634386" w14:textId="77777777" w:rsidR="006477E3" w:rsidRDefault="006477E3" w:rsidP="00E3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18C43" w14:textId="77777777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BECAD1" w14:textId="77777777" w:rsidR="00E355A2" w:rsidRDefault="00E355A2" w:rsidP="00E355A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C2377" w14:textId="4382EDCD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70EF4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949694B" w14:textId="77777777" w:rsidR="00E355A2" w:rsidRDefault="00E355A2" w:rsidP="00E355A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9A230" w14:textId="77777777" w:rsidR="006477E3" w:rsidRDefault="006477E3" w:rsidP="00E355A2">
      <w:r>
        <w:separator/>
      </w:r>
    </w:p>
  </w:footnote>
  <w:footnote w:type="continuationSeparator" w:id="0">
    <w:p w14:paraId="45C5F307" w14:textId="77777777" w:rsidR="006477E3" w:rsidRDefault="006477E3" w:rsidP="00E355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5A2"/>
    <w:rsid w:val="00036135"/>
    <w:rsid w:val="000D088D"/>
    <w:rsid w:val="000F7E1E"/>
    <w:rsid w:val="00142BEC"/>
    <w:rsid w:val="00170EF4"/>
    <w:rsid w:val="00262DA5"/>
    <w:rsid w:val="0027340A"/>
    <w:rsid w:val="00287637"/>
    <w:rsid w:val="002B4A22"/>
    <w:rsid w:val="002F2521"/>
    <w:rsid w:val="002F6FCE"/>
    <w:rsid w:val="0030119E"/>
    <w:rsid w:val="003101CC"/>
    <w:rsid w:val="003438FD"/>
    <w:rsid w:val="003561A2"/>
    <w:rsid w:val="00362B49"/>
    <w:rsid w:val="00390462"/>
    <w:rsid w:val="003A33F0"/>
    <w:rsid w:val="004007D3"/>
    <w:rsid w:val="00400DC0"/>
    <w:rsid w:val="00406311"/>
    <w:rsid w:val="00475D3B"/>
    <w:rsid w:val="004B500E"/>
    <w:rsid w:val="004F515E"/>
    <w:rsid w:val="0050232B"/>
    <w:rsid w:val="005060C3"/>
    <w:rsid w:val="00542ADD"/>
    <w:rsid w:val="006477E3"/>
    <w:rsid w:val="006A078A"/>
    <w:rsid w:val="0076782F"/>
    <w:rsid w:val="007C175A"/>
    <w:rsid w:val="007D53BC"/>
    <w:rsid w:val="007E0F1A"/>
    <w:rsid w:val="008624DE"/>
    <w:rsid w:val="008C3361"/>
    <w:rsid w:val="009D5D51"/>
    <w:rsid w:val="00AA7C66"/>
    <w:rsid w:val="00AC29D4"/>
    <w:rsid w:val="00AF294B"/>
    <w:rsid w:val="00B07D43"/>
    <w:rsid w:val="00B2263F"/>
    <w:rsid w:val="00B858C4"/>
    <w:rsid w:val="00BA2D83"/>
    <w:rsid w:val="00BE56A7"/>
    <w:rsid w:val="00C00C0A"/>
    <w:rsid w:val="00C30C5E"/>
    <w:rsid w:val="00C41147"/>
    <w:rsid w:val="00D950BA"/>
    <w:rsid w:val="00DD46D7"/>
    <w:rsid w:val="00E305B5"/>
    <w:rsid w:val="00E355A2"/>
    <w:rsid w:val="00E750B6"/>
    <w:rsid w:val="00E96ED2"/>
    <w:rsid w:val="00F06E47"/>
    <w:rsid w:val="00F7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BC803"/>
  <w14:defaultImageDpi w14:val="32767"/>
  <w15:docId w15:val="{19B09302-E375-453C-8892-CBD868AD2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64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B50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355A2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E355A2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355A2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355A2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lewtext">
    <w:name w:val="lewtext"/>
    <w:basedOn w:val="Normalny"/>
    <w:rsid w:val="00E355A2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5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55A2"/>
  </w:style>
  <w:style w:type="character" w:styleId="Numerstrony">
    <w:name w:val="page number"/>
    <w:basedOn w:val="Domylnaczcionkaakapitu"/>
    <w:uiPriority w:val="99"/>
    <w:semiHidden/>
    <w:unhideWhenUsed/>
    <w:rsid w:val="00E355A2"/>
  </w:style>
  <w:style w:type="character" w:customStyle="1" w:styleId="Nagwek2Znak">
    <w:name w:val="Nagłówek 2 Znak"/>
    <w:basedOn w:val="Domylnaczcionkaakapitu"/>
    <w:link w:val="Nagwek2"/>
    <w:uiPriority w:val="9"/>
    <w:rsid w:val="004B50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4B500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764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8C3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87637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87637"/>
    <w:rPr>
      <w:rFonts w:ascii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11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11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11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11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114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11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11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5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57E0518-9EF1-4C15-9766-42678D970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658</Words>
  <Characters>3950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    </vt:lpstr>
      <vt:lpstr>    </vt:lpstr>
      <vt:lpstr>    Dział I. Zasady finansów publicznych</vt:lpstr>
      <vt:lpstr>        Rozdział 6. Kontrola zarządcza oraz koordynacja kontroli zarządczej w jednostkac</vt:lpstr>
    </vt:vector>
  </TitlesOfParts>
  <Company>Krzysztof Krak</Company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Banaś Krzysztof</cp:lastModifiedBy>
  <cp:revision>7</cp:revision>
  <dcterms:created xsi:type="dcterms:W3CDTF">2017-11-14T12:42:00Z</dcterms:created>
  <dcterms:modified xsi:type="dcterms:W3CDTF">2023-07-14T11:02:00Z</dcterms:modified>
</cp:coreProperties>
</file>